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CF" w:rsidRPr="00AA21CF" w:rsidRDefault="00AA21CF" w:rsidP="00AA21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nl-NL"/>
        </w:rPr>
      </w:pPr>
      <w:r w:rsidRPr="00AA21CF">
        <w:rPr>
          <w:rFonts w:ascii="Arial" w:eastAsia="Times New Roman" w:hAnsi="Arial" w:cs="Arial"/>
          <w:b/>
          <w:bCs/>
          <w:sz w:val="27"/>
          <w:szCs w:val="27"/>
          <w:lang w:eastAsia="nl-NL"/>
        </w:rPr>
        <w:t>Boudewijn De Groot: Het Land Van Maas En Waal songtekst</w:t>
      </w:r>
    </w:p>
    <w:p w:rsidR="00AA21CF" w:rsidRPr="00AA21CF" w:rsidRDefault="00AA21CF" w:rsidP="00AA21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A21CF">
        <w:rPr>
          <w:rFonts w:ascii="Arial" w:eastAsia="Times New Roman" w:hAnsi="Arial" w:cs="Arial"/>
          <w:sz w:val="24"/>
          <w:szCs w:val="24"/>
          <w:lang w:eastAsia="nl-NL"/>
        </w:rPr>
        <w:t>Onder de groene hemel in de blauwe zon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speelt het blikken harmonie orkest in een grote regenton.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Daar trekt over de heuvels en door het grote bos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de lange stoet de bergen in van het circus Jeroen Bosch.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En we praten en we zingen en we lachen allemaal,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want daar achter de hoge bergen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ligt het Land van Maas en Waal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Ik loop gearmd met een kater voorop.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Daarachter twee konijnen met een trechter op hun kop.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En dan de grote snoeshaan, die legt een glazen ei.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Wanneer je het schudt dan sneeuwt het op de Egmondse Abdij.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Ik reik een meisje mijn koperen hand,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dan komen er twee Moren met hun slepen in de hand.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Dan blaast er de fanfare ter ere van de schaar,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die trouwt met de vingerhoed, ze houden van elkaar.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En onder de purperen hemel in de bruine zon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speelt nog steeds het harmonie orkest in een grote regenton.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Daar trekt over de heuvels en door het grote bos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de lange stoet de bergen in van het circus Jeroen Bosch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En we praten en we zingen en we lachen allemaal,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want daar achter de hoge bergen ligt het Land van Maas en Waal.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We zijn aan de koning van Spanje ontsnapt,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die had ons in zijn bed en de provisiekast betrapt.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We staken alle kerken met brandewijn in brand,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't is koudvuur, dus het geeft niet en het komt niet in de krant.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Het leed is geleden, de horizon schijnt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wanneer de doden dronken zijn en Pierlala verdwijnt.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Dan steken we de loftrompet en ook de dikke draak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en eten 's avonds zandgebak op het feestje bij Klaas Vaak.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En onder de gouden hemel in de zilveren zon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speelt altijd het harmonie orkest in een grote regenton.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Daar trekt over de heuvels en door het grote bos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de stoet voorgoed de bergen in van het circus Jeroen Bosch.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En we praten en we zingen en we lach-ahahahaa,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het Land van Maas en Waal,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van Maas en Waal, van Maas en Waal,</w:t>
      </w:r>
      <w:r w:rsidRPr="00AA21CF">
        <w:rPr>
          <w:rFonts w:ascii="Arial" w:eastAsia="Times New Roman" w:hAnsi="Arial" w:cs="Arial"/>
          <w:sz w:val="24"/>
          <w:szCs w:val="24"/>
          <w:lang w:eastAsia="nl-NL"/>
        </w:rPr>
        <w:br/>
        <w:t>van Maas en Waal, van Maas en Waal.</w:t>
      </w:r>
    </w:p>
    <w:p w:rsidR="006E35B6" w:rsidRDefault="00AA21CF">
      <w:bookmarkStart w:id="0" w:name="_GoBack"/>
      <w:bookmarkEnd w:id="0"/>
    </w:p>
    <w:sectPr w:rsidR="006E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F"/>
    <w:rsid w:val="000F40C7"/>
    <w:rsid w:val="000F6015"/>
    <w:rsid w:val="00A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2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21C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AA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2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21C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AA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52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1</cp:revision>
  <dcterms:created xsi:type="dcterms:W3CDTF">2012-02-26T14:37:00Z</dcterms:created>
  <dcterms:modified xsi:type="dcterms:W3CDTF">2012-02-26T14:38:00Z</dcterms:modified>
</cp:coreProperties>
</file>